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Инновационный менеджмент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2F366D3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9738E7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97195A">
              <w:rPr>
                <w:sz w:val="20"/>
                <w:szCs w:val="20"/>
              </w:rPr>
              <w:t>д.э.н</w:t>
            </w:r>
            <w:proofErr w:type="spellEnd"/>
            <w:r w:rsidRPr="0097195A">
              <w:rPr>
                <w:sz w:val="20"/>
                <w:szCs w:val="20"/>
              </w:rPr>
              <w:t xml:space="preserve">, </w:t>
            </w:r>
            <w:proofErr w:type="spellStart"/>
            <w:r w:rsidRPr="0097195A">
              <w:rPr>
                <w:sz w:val="20"/>
                <w:szCs w:val="20"/>
              </w:rPr>
              <w:t>Бездудная</w:t>
            </w:r>
            <w:proofErr w:type="spellEnd"/>
            <w:r w:rsidRPr="0097195A">
              <w:rPr>
                <w:sz w:val="20"/>
                <w:szCs w:val="20"/>
              </w:rPr>
              <w:t xml:space="preserve"> Анна </w:t>
            </w:r>
            <w:proofErr w:type="spellStart"/>
            <w:r w:rsidRPr="0097195A">
              <w:rPr>
                <w:sz w:val="20"/>
                <w:szCs w:val="20"/>
              </w:rPr>
              <w:t>Герольдовна</w:t>
            </w:r>
            <w:proofErr w:type="spellEnd"/>
          </w:p>
        </w:tc>
      </w:tr>
      <w:tr w:rsidR="00634089" w:rsidRPr="0065641B" w14:paraId="4184FCBD" w14:textId="77777777" w:rsidTr="00634089">
        <w:tc>
          <w:tcPr>
            <w:tcW w:w="9337" w:type="dxa"/>
          </w:tcPr>
          <w:p w14:paraId="49970419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7195A">
              <w:rPr>
                <w:sz w:val="20"/>
                <w:szCs w:val="20"/>
              </w:rPr>
              <w:t>к.э.н, Кадырова Ольга Васильевна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7195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1F63C26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9738E7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87C350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7B0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BAA5DB6" w:rsidR="00DC42AF" w:rsidRPr="0065641B" w:rsidRDefault="00BB33E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7B0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3BB6FF0" w:rsidR="00DC42AF" w:rsidRPr="0065641B" w:rsidRDefault="00BB33E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7B0B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FB94CEF" w:rsidR="00DC42AF" w:rsidRPr="0065641B" w:rsidRDefault="00BB33E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7B0B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522C703" w:rsidR="00DC42AF" w:rsidRPr="0065641B" w:rsidRDefault="00BB33E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7B0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8471724" w:rsidR="00DC42AF" w:rsidRPr="0065641B" w:rsidRDefault="00BB33E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7B0B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575EC4E" w:rsidR="00DC42AF" w:rsidRPr="0065641B" w:rsidRDefault="00BB33E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7B0B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1118CAD" w:rsidR="00DC42AF" w:rsidRPr="0065641B" w:rsidRDefault="00BB33E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7B0B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C329F97" w:rsidR="00DC42AF" w:rsidRPr="0065641B" w:rsidRDefault="00BB33E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D7B0B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97195A" w14:paraId="446CCDDC" w14:textId="77777777" w:rsidTr="0097195A">
        <w:tc>
          <w:tcPr>
            <w:tcW w:w="851" w:type="dxa"/>
          </w:tcPr>
          <w:p w14:paraId="503E2208" w14:textId="77777777" w:rsidR="007D0C0D" w:rsidRPr="0097195A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7195A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97195A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7195A">
              <w:t>Формирование у магистрантов навыков и умений организации и управления, сбора, анализа и использования информации для принятия управленческих решений, приобретения компетенций, необходимых для выполнения организационно-управленческой деятельности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</w:t>
      </w:r>
      <w:r w:rsidRPr="0065641B">
        <w:rPr>
          <w:i/>
        </w:rPr>
        <w:t>.</w:t>
      </w:r>
    </w:p>
    <w:p w14:paraId="61C3DC65" w14:textId="77777777" w:rsidR="0097195A" w:rsidRDefault="0097195A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D9D6F92" w:rsidR="00C65FCC" w:rsidRPr="0097195A" w:rsidRDefault="00C65FCC" w:rsidP="0097195A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7195A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7195A">
        <w:t>й</w:t>
      </w:r>
      <w:r w:rsidRPr="0097195A">
        <w:t xml:space="preserve"> практики</w:t>
      </w:r>
      <w:r w:rsidR="0097195A" w:rsidRPr="0097195A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97195A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7195A" w:rsidRDefault="006F0EAF" w:rsidP="009719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7195A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7195A" w:rsidRDefault="006F0EAF" w:rsidP="009719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7195A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7195A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7195A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7195A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97195A">
        <w:trPr>
          <w:trHeight w:val="212"/>
        </w:trPr>
        <w:tc>
          <w:tcPr>
            <w:tcW w:w="958" w:type="pct"/>
          </w:tcPr>
          <w:p w14:paraId="05E778A0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ПК-1 - Способен формулировать потребность в информации, осуществлять поиск информации, анализировать и оценивать надежность данных, информации и цифрового контента для проведения прикладных исследований и управления бизнес-процессами</w:t>
            </w:r>
          </w:p>
        </w:tc>
        <w:tc>
          <w:tcPr>
            <w:tcW w:w="1031" w:type="pct"/>
          </w:tcPr>
          <w:p w14:paraId="1C0B5809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ПК-1.1 - Участвует в разработке организационно-технической документации по проектам реинжиниринга бизнес-процессов на стадиях жизненного цикла продукции</w:t>
            </w:r>
          </w:p>
        </w:tc>
        <w:tc>
          <w:tcPr>
            <w:tcW w:w="3011" w:type="pct"/>
          </w:tcPr>
          <w:p w14:paraId="7A3D16CD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работать с проектной документацией на всех стадиях жизненного цикла продукции</w:t>
            </w:r>
          </w:p>
          <w:p w14:paraId="7208F990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719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навыками подготовки проектной документации, необходимой в ходе реинжиниринга бизнес-процессов</w:t>
            </w:r>
          </w:p>
        </w:tc>
      </w:tr>
      <w:tr w:rsidR="00996FB3" w:rsidRPr="0065641B" w14:paraId="6C9570B7" w14:textId="77777777" w:rsidTr="0097195A">
        <w:trPr>
          <w:trHeight w:val="212"/>
        </w:trPr>
        <w:tc>
          <w:tcPr>
            <w:tcW w:w="958" w:type="pct"/>
          </w:tcPr>
          <w:p w14:paraId="25E0A758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ПК-2 - Способен анализировать тренды для определения направлений и стратегий инновационного развития и цифровой трансформации предприятий (организаций)</w:t>
            </w:r>
          </w:p>
        </w:tc>
        <w:tc>
          <w:tcPr>
            <w:tcW w:w="1031" w:type="pct"/>
          </w:tcPr>
          <w:p w14:paraId="368095CA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ПК-2.1 - Выявляет резервы повышения уровня технологической подготовки и технического перевооружения производства для разработки направлений инновационного развития</w:t>
            </w:r>
          </w:p>
        </w:tc>
        <w:tc>
          <w:tcPr>
            <w:tcW w:w="3011" w:type="pct"/>
          </w:tcPr>
          <w:p w14:paraId="7DFF3069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Уметь:</w:t>
            </w:r>
          </w:p>
          <w:p w14:paraId="41F117AB" w14:textId="77777777" w:rsidR="00DC0676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оценивать имеющиеся резервы и их возможности для обеспечения инновационного развития организации</w:t>
            </w:r>
          </w:p>
          <w:p w14:paraId="5925C7C6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6DC9CE" w14:textId="77777777" w:rsidR="002E5704" w:rsidRPr="009719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Владеть:</w:t>
            </w:r>
          </w:p>
          <w:p w14:paraId="23E39345" w14:textId="77777777" w:rsidR="00996FB3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навыками разработки направлений инновационного развития на основе выявленных резервов повышения уровня технологической подготовки и технического перевооружения производства</w:t>
            </w:r>
          </w:p>
        </w:tc>
      </w:tr>
      <w:tr w:rsidR="00996FB3" w:rsidRPr="0065641B" w14:paraId="0D3E60BA" w14:textId="77777777" w:rsidTr="0097195A">
        <w:trPr>
          <w:trHeight w:val="212"/>
        </w:trPr>
        <w:tc>
          <w:tcPr>
            <w:tcW w:w="958" w:type="pct"/>
          </w:tcPr>
          <w:p w14:paraId="3C121497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ПК-4 - Способен разрабатывать и обеспечивать реализацию стратегий, программ организационного развития и изменений, программ и проектов инновационного развития предприятий (организаций)</w:t>
            </w:r>
          </w:p>
        </w:tc>
        <w:tc>
          <w:tcPr>
            <w:tcW w:w="1031" w:type="pct"/>
          </w:tcPr>
          <w:p w14:paraId="1CACC54A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ПК-4.1 - Разрабатывает модели производственно-коммерческих процессов жизненного цикла наукоемкой продукции</w:t>
            </w:r>
          </w:p>
        </w:tc>
        <w:tc>
          <w:tcPr>
            <w:tcW w:w="3011" w:type="pct"/>
          </w:tcPr>
          <w:p w14:paraId="2B1978F5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Уметь:</w:t>
            </w:r>
          </w:p>
          <w:p w14:paraId="0B421703" w14:textId="77777777" w:rsidR="00DC0676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разрабатывать и реализовывать стратегии и программы инновационного развития</w:t>
            </w:r>
          </w:p>
          <w:p w14:paraId="017996ED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9FA47E" w14:textId="77777777" w:rsidR="002E5704" w:rsidRPr="009719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Владеть:</w:t>
            </w:r>
          </w:p>
          <w:p w14:paraId="7776378F" w14:textId="77777777" w:rsidR="00996FB3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навыками моделирования процессов создания наукоёмкой продукции на всех этапах жизненного цикла</w:t>
            </w:r>
          </w:p>
        </w:tc>
      </w:tr>
      <w:tr w:rsidR="00996FB3" w:rsidRPr="0065641B" w14:paraId="2E575515" w14:textId="77777777" w:rsidTr="0097195A">
        <w:trPr>
          <w:trHeight w:val="212"/>
        </w:trPr>
        <w:tc>
          <w:tcPr>
            <w:tcW w:w="958" w:type="pct"/>
          </w:tcPr>
          <w:p w14:paraId="2D116D81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0A2AE9B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4C112163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Уметь:</w:t>
            </w:r>
          </w:p>
          <w:p w14:paraId="483AABD4" w14:textId="77777777" w:rsidR="00DC0676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разрабатывать, планировать и реализовывать проект на всех его этапах (управлять проектом на основе концепции жизненного цикла проекта), в том числе с применением специализированных программных продуктов.</w:t>
            </w:r>
          </w:p>
          <w:p w14:paraId="0DDECE31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98F00A" w14:textId="77777777" w:rsidR="002E5704" w:rsidRPr="009719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Владеть:</w:t>
            </w:r>
          </w:p>
          <w:p w14:paraId="013D78FE" w14:textId="77777777" w:rsidR="00996FB3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навыками подбора компетентных исполнителей проекта, методами управления иными видами ресурсов проекта, постановки задач и обеспечения их взаимосвязанности для реализации самостоятельно разработанной стратегии выполнения проекта.</w:t>
            </w:r>
          </w:p>
        </w:tc>
      </w:tr>
      <w:tr w:rsidR="00996FB3" w:rsidRPr="0065641B" w14:paraId="21E3FAA1" w14:textId="77777777" w:rsidTr="0097195A">
        <w:trPr>
          <w:trHeight w:val="212"/>
        </w:trPr>
        <w:tc>
          <w:tcPr>
            <w:tcW w:w="958" w:type="pct"/>
          </w:tcPr>
          <w:p w14:paraId="6767D1EE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14ED91DC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79016069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Уметь:</w:t>
            </w:r>
          </w:p>
          <w:p w14:paraId="44DCA4E4" w14:textId="77777777" w:rsidR="00DC0676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разрабатывать командную стратегию, организовывать работу коллектива на основе мотивации отдельных сотрудников и коллектива в целом</w:t>
            </w:r>
          </w:p>
          <w:p w14:paraId="5FAE8556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3E0B29" w14:textId="77777777" w:rsidR="002E5704" w:rsidRPr="009719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Владеть:</w:t>
            </w:r>
          </w:p>
          <w:p w14:paraId="783EF257" w14:textId="77777777" w:rsidR="00996FB3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методами организации и управления коллективом, планированием его действий</w:t>
            </w:r>
          </w:p>
        </w:tc>
      </w:tr>
      <w:tr w:rsidR="00996FB3" w:rsidRPr="0065641B" w14:paraId="2739CB0F" w14:textId="77777777" w:rsidTr="0097195A">
        <w:trPr>
          <w:trHeight w:val="212"/>
        </w:trPr>
        <w:tc>
          <w:tcPr>
            <w:tcW w:w="958" w:type="pct"/>
          </w:tcPr>
          <w:p w14:paraId="4212B241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624D3131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46650CE0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Уметь:</w:t>
            </w:r>
          </w:p>
          <w:p w14:paraId="2DABD2AE" w14:textId="77777777" w:rsidR="00DC0676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применять методы системного подхода и критического анализа с целью выявления противоречий и оценки достоверности информации.</w:t>
            </w:r>
          </w:p>
          <w:p w14:paraId="33BE26DE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E5DB55" w14:textId="77777777" w:rsidR="002E5704" w:rsidRPr="009719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Владеть:</w:t>
            </w:r>
          </w:p>
          <w:p w14:paraId="2D1C06B3" w14:textId="77777777" w:rsidR="00996FB3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навыками анализа доступных источников информации, внешних и внутренних факторов с целью поиска решения поставленной задачи.</w:t>
            </w:r>
          </w:p>
        </w:tc>
      </w:tr>
      <w:tr w:rsidR="00996FB3" w:rsidRPr="0065641B" w14:paraId="5F81D883" w14:textId="77777777" w:rsidTr="0097195A">
        <w:trPr>
          <w:trHeight w:val="212"/>
        </w:trPr>
        <w:tc>
          <w:tcPr>
            <w:tcW w:w="958" w:type="pct"/>
          </w:tcPr>
          <w:p w14:paraId="6F2FC39B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7195A">
              <w:rPr>
                <w:sz w:val="22"/>
                <w:szCs w:val="22"/>
              </w:rPr>
              <w:t>ых</w:t>
            </w:r>
            <w:proofErr w:type="spellEnd"/>
            <w:r w:rsidRPr="0097195A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16700440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97195A">
              <w:rPr>
                <w:sz w:val="22"/>
                <w:szCs w:val="22"/>
              </w:rPr>
              <w:t>ых</w:t>
            </w:r>
            <w:proofErr w:type="spellEnd"/>
            <w:r w:rsidRPr="0097195A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625FD74D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Уметь:</w:t>
            </w:r>
          </w:p>
          <w:p w14:paraId="11D38CD4" w14:textId="77777777" w:rsidR="00DC0676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выбирать и применять различные современные коммуникативные технологии в зависимости от вида академического и профессионального общения, в том числе на иностранном(</w:t>
            </w:r>
            <w:proofErr w:type="spellStart"/>
            <w:r w:rsidRPr="0097195A">
              <w:rPr>
                <w:sz w:val="22"/>
                <w:szCs w:val="22"/>
              </w:rPr>
              <w:t>ых</w:t>
            </w:r>
            <w:proofErr w:type="spellEnd"/>
            <w:r w:rsidRPr="0097195A">
              <w:rPr>
                <w:sz w:val="22"/>
                <w:szCs w:val="22"/>
              </w:rPr>
              <w:t>) языке(ах).</w:t>
            </w:r>
          </w:p>
          <w:p w14:paraId="7BCE4B0C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2207BE" w14:textId="77777777" w:rsidR="002E5704" w:rsidRPr="009719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Владеть:</w:t>
            </w:r>
          </w:p>
          <w:p w14:paraId="188FCB95" w14:textId="77777777" w:rsidR="00996FB3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современными коммуникативными технологиями для корректной передачи и получения информации, не вызывающих барьеры коммуникации, при академическом и профессиональном взаимодействии.</w:t>
            </w:r>
          </w:p>
        </w:tc>
      </w:tr>
      <w:tr w:rsidR="00996FB3" w:rsidRPr="0065641B" w14:paraId="0DD8FD97" w14:textId="77777777" w:rsidTr="0097195A">
        <w:trPr>
          <w:trHeight w:val="212"/>
        </w:trPr>
        <w:tc>
          <w:tcPr>
            <w:tcW w:w="958" w:type="pct"/>
          </w:tcPr>
          <w:p w14:paraId="135BFB13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ABBC771" w14:textId="56A2EA03" w:rsidR="00996FB3" w:rsidRPr="0097195A" w:rsidRDefault="00024598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431EA">
              <w:rPr>
                <w:sz w:val="22"/>
                <w:szCs w:val="22"/>
              </w:rPr>
              <w:t>УК-5.1.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20DF1517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Уметь:</w:t>
            </w:r>
          </w:p>
          <w:p w14:paraId="2938E16F" w14:textId="77777777" w:rsidR="00DC0676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осуществлять поиск необходимой информации и проводить ее анализ, на основе которого выделять отличия культур; понимает методы учета разнообразия культур в процессе межкультурного взаимодействия.</w:t>
            </w:r>
          </w:p>
          <w:p w14:paraId="062D1D25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C3C24D" w14:textId="77777777" w:rsidR="002E5704" w:rsidRPr="009719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Владеть:</w:t>
            </w:r>
          </w:p>
          <w:p w14:paraId="7001BDBD" w14:textId="77777777" w:rsidR="00996FB3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навыками межкультурного взаимодействия в профессиональной сфере на основе использования информации об особенностях различных культур, проявляющихся в процессе межкультурного взаимодействия.</w:t>
            </w:r>
          </w:p>
        </w:tc>
      </w:tr>
      <w:tr w:rsidR="00996FB3" w:rsidRPr="0065641B" w14:paraId="3F970B80" w14:textId="77777777" w:rsidTr="0097195A">
        <w:trPr>
          <w:trHeight w:val="212"/>
        </w:trPr>
        <w:tc>
          <w:tcPr>
            <w:tcW w:w="958" w:type="pct"/>
          </w:tcPr>
          <w:p w14:paraId="58853C22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0A60B9A0" w14:textId="77777777" w:rsidR="00996FB3" w:rsidRPr="0097195A" w:rsidRDefault="00C76457" w:rsidP="009719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3BBDD75D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Уметь:</w:t>
            </w:r>
          </w:p>
          <w:p w14:paraId="7CFBD303" w14:textId="77777777" w:rsidR="00DC0676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анализировать и проводить самооценку для выявления приоритетов собственной деятельности, определения направлений совершенствования и дальнейшего планирования.</w:t>
            </w:r>
          </w:p>
          <w:p w14:paraId="63DB1E30" w14:textId="77777777" w:rsidR="00DC0676" w:rsidRPr="009719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21FA44" w14:textId="77777777" w:rsidR="002E5704" w:rsidRPr="009719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Владеть:</w:t>
            </w:r>
          </w:p>
          <w:p w14:paraId="7A8AF2F1" w14:textId="77777777" w:rsidR="00996FB3" w:rsidRPr="009719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195A">
              <w:rPr>
                <w:sz w:val="22"/>
                <w:szCs w:val="22"/>
              </w:rPr>
              <w:t>навыками учета ограничений, таких как условия, средства, личностные возможности, время, требования рынка труда, в процессе планирования деятельности.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2398"/>
        <w:gridCol w:w="6385"/>
      </w:tblGrid>
      <w:tr w:rsidR="0065641B" w:rsidRPr="001D7B0B" w14:paraId="65314A5A" w14:textId="77777777" w:rsidTr="001D7B0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D7B0B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D7B0B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D7B0B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D7B0B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D7B0B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D7B0B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D7B0B" w14:paraId="1ED871D2" w14:textId="77777777" w:rsidTr="001D7B0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D7B0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7B0B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D7B0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D7B0B">
              <w:rPr>
                <w:sz w:val="22"/>
                <w:szCs w:val="22"/>
                <w:lang w:bidi="ru-RU"/>
              </w:rPr>
              <w:t>Подготовительно-ознакомительный этап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D7B0B" w:rsidRDefault="00783533" w:rsidP="001D7B0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D7B0B">
              <w:rPr>
                <w:sz w:val="22"/>
                <w:szCs w:val="22"/>
                <w:lang w:bidi="ru-RU"/>
              </w:rPr>
              <w:t>Ознакомление обучающихся с содержанием программы и с рабочим графиком проведения производственной практики. Совместно с научным руководителем определение индивидуального задания на практическую подготовку. Знакомство с местом прохождения практики в открытых источниках информации. Проведение общего инструктажа по ознакомлению с требованиями охраны труда, техники безопасности, пожарной безопасности, а также с правилами внутреннего распорядка, а также вводного инструктажа и инструктажа на рабочем месте с оформлением установленной документации.</w:t>
            </w:r>
          </w:p>
        </w:tc>
      </w:tr>
      <w:tr w:rsidR="005D11CD" w:rsidRPr="001D7B0B" w14:paraId="0E16AAEC" w14:textId="77777777" w:rsidTr="001D7B0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0265" w14:textId="77777777" w:rsidR="005D11CD" w:rsidRPr="001D7B0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7B0B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AED0" w14:textId="77777777" w:rsidR="005D11CD" w:rsidRPr="001D7B0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D7B0B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3E67" w14:textId="77777777" w:rsidR="005D11CD" w:rsidRPr="001D7B0B" w:rsidRDefault="00783533" w:rsidP="001D7B0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D7B0B">
              <w:rPr>
                <w:sz w:val="22"/>
                <w:szCs w:val="22"/>
                <w:lang w:bidi="ru-RU"/>
              </w:rPr>
              <w:t>Изучение и анализ деятельности предприятия, включая детальный анализ внешней и внутренней среды.</w:t>
            </w:r>
          </w:p>
        </w:tc>
      </w:tr>
      <w:tr w:rsidR="005D11CD" w:rsidRPr="001D7B0B" w14:paraId="78DF0B9D" w14:textId="77777777" w:rsidTr="001D7B0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C760" w14:textId="77777777" w:rsidR="005D11CD" w:rsidRPr="001D7B0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7B0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64B9" w14:textId="77777777" w:rsidR="005D11CD" w:rsidRPr="001D7B0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D7B0B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E58D" w14:textId="77777777" w:rsidR="005D11CD" w:rsidRPr="001D7B0B" w:rsidRDefault="00783533" w:rsidP="001D7B0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D7B0B">
              <w:rPr>
                <w:sz w:val="22"/>
                <w:szCs w:val="22"/>
                <w:lang w:bidi="ru-RU"/>
              </w:rPr>
              <w:t>Выявление проблемных зон в системе управления предприятием, систематизация и анализ полученного фактографического материала, выделение узких мест, формулировка предложений по совершенствованию деятельности предприятия.</w:t>
            </w:r>
          </w:p>
        </w:tc>
      </w:tr>
      <w:tr w:rsidR="005D11CD" w:rsidRPr="001D7B0B" w14:paraId="5B7BDAE0" w14:textId="77777777" w:rsidTr="001D7B0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8B7C" w14:textId="77777777" w:rsidR="005D11CD" w:rsidRPr="001D7B0B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D7B0B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DADB" w14:textId="77777777" w:rsidR="005D11CD" w:rsidRPr="001D7B0B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D7B0B">
              <w:rPr>
                <w:sz w:val="22"/>
                <w:szCs w:val="22"/>
                <w:lang w:bidi="ru-RU"/>
              </w:rPr>
              <w:t>Отчетный этап</w:t>
            </w:r>
          </w:p>
        </w:tc>
        <w:tc>
          <w:tcPr>
            <w:tcW w:w="3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FFD" w14:textId="77777777" w:rsidR="005D11CD" w:rsidRPr="001D7B0B" w:rsidRDefault="00783533" w:rsidP="001D7B0B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D7B0B">
              <w:rPr>
                <w:sz w:val="22"/>
                <w:szCs w:val="22"/>
                <w:lang w:bidi="ru-RU"/>
              </w:rPr>
              <w:t>Обобщение собранного материала в соответствии с поставленными задачами. Формулирование выводов и рекомендаций. Подготовка отчета по практической подготовке. Разработка презентации и защита сформулированных предложений по устранению выявленных проблем в системе управления предприятием.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4"/>
        <w:gridCol w:w="2716"/>
      </w:tblGrid>
      <w:tr w:rsidR="0065641B" w:rsidRPr="001D7B0B" w14:paraId="3464B1F7" w14:textId="77777777" w:rsidTr="001D7B0B">
        <w:tc>
          <w:tcPr>
            <w:tcW w:w="3581" w:type="pct"/>
            <w:shd w:val="clear" w:color="auto" w:fill="auto"/>
          </w:tcPr>
          <w:p w14:paraId="7E1C7DCA" w14:textId="77777777" w:rsidR="00530A60" w:rsidRPr="001D7B0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D7B0B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19" w:type="pct"/>
            <w:shd w:val="clear" w:color="auto" w:fill="auto"/>
          </w:tcPr>
          <w:p w14:paraId="2612A585" w14:textId="77777777" w:rsidR="00530A60" w:rsidRPr="001D7B0B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D7B0B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D7B0B" w14:paraId="4C2605EA" w14:textId="77777777" w:rsidTr="001D7B0B">
        <w:tc>
          <w:tcPr>
            <w:tcW w:w="3581" w:type="pct"/>
            <w:shd w:val="clear" w:color="auto" w:fill="auto"/>
          </w:tcPr>
          <w:p w14:paraId="160C119F" w14:textId="77777777" w:rsidR="00530A60" w:rsidRPr="001D7B0B" w:rsidRDefault="00C76457">
            <w:pPr>
              <w:rPr>
                <w:sz w:val="22"/>
                <w:szCs w:val="22"/>
              </w:rPr>
            </w:pPr>
            <w:r w:rsidRPr="001D7B0B">
              <w:rPr>
                <w:sz w:val="22"/>
                <w:szCs w:val="22"/>
              </w:rPr>
              <w:t>Инновационная политика</w:t>
            </w:r>
            <w:proofErr w:type="gramStart"/>
            <w:r w:rsidRPr="001D7B0B">
              <w:rPr>
                <w:sz w:val="22"/>
                <w:szCs w:val="22"/>
              </w:rPr>
              <w:t xml:space="preserve"> :</w:t>
            </w:r>
            <w:proofErr w:type="gramEnd"/>
            <w:r w:rsidRPr="001D7B0B">
              <w:rPr>
                <w:sz w:val="22"/>
                <w:szCs w:val="22"/>
              </w:rPr>
              <w:t xml:space="preserve"> учебник для вузов / Л. П. Гончаренко [и др.] ; под редакцией Л. П. Гончаренко. — 2-е изд., </w:t>
            </w:r>
            <w:proofErr w:type="spellStart"/>
            <w:r w:rsidRPr="001D7B0B">
              <w:rPr>
                <w:sz w:val="22"/>
                <w:szCs w:val="22"/>
              </w:rPr>
              <w:t>перераб</w:t>
            </w:r>
            <w:proofErr w:type="spellEnd"/>
            <w:r w:rsidRPr="001D7B0B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D7B0B">
              <w:rPr>
                <w:sz w:val="22"/>
                <w:szCs w:val="22"/>
              </w:rPr>
              <w:t>Юрайт</w:t>
            </w:r>
            <w:proofErr w:type="spellEnd"/>
            <w:r w:rsidRPr="001D7B0B">
              <w:rPr>
                <w:sz w:val="22"/>
                <w:szCs w:val="22"/>
              </w:rPr>
              <w:t>, 2022. — 229 с.</w:t>
            </w:r>
          </w:p>
        </w:tc>
        <w:tc>
          <w:tcPr>
            <w:tcW w:w="1419" w:type="pct"/>
            <w:shd w:val="clear" w:color="auto" w:fill="auto"/>
          </w:tcPr>
          <w:p w14:paraId="680CBFC6" w14:textId="77777777" w:rsidR="00530A60" w:rsidRPr="001D7B0B" w:rsidRDefault="00BB33EE">
            <w:pPr>
              <w:rPr>
                <w:sz w:val="22"/>
                <w:szCs w:val="22"/>
              </w:rPr>
            </w:pPr>
            <w:hyperlink r:id="rId9" w:history="1">
              <w:r w:rsidR="00C76457" w:rsidRPr="001D7B0B">
                <w:rPr>
                  <w:color w:val="00008B"/>
                  <w:sz w:val="22"/>
                  <w:szCs w:val="22"/>
                  <w:u w:val="single"/>
                </w:rPr>
                <w:t>https://urait.ru/bcode/489102</w:t>
              </w:r>
            </w:hyperlink>
          </w:p>
        </w:tc>
      </w:tr>
      <w:tr w:rsidR="00530A60" w:rsidRPr="001D7B0B" w14:paraId="0DBA81ED" w14:textId="77777777" w:rsidTr="001D7B0B">
        <w:tc>
          <w:tcPr>
            <w:tcW w:w="3581" w:type="pct"/>
            <w:shd w:val="clear" w:color="auto" w:fill="auto"/>
          </w:tcPr>
          <w:p w14:paraId="3988A588" w14:textId="77777777" w:rsidR="00530A60" w:rsidRPr="001D7B0B" w:rsidRDefault="00C76457">
            <w:pPr>
              <w:rPr>
                <w:sz w:val="22"/>
                <w:szCs w:val="22"/>
              </w:rPr>
            </w:pPr>
            <w:r w:rsidRPr="001D7B0B">
              <w:rPr>
                <w:sz w:val="22"/>
                <w:szCs w:val="22"/>
              </w:rPr>
              <w:t>Инновационный менеджмент</w:t>
            </w:r>
            <w:proofErr w:type="gramStart"/>
            <w:r w:rsidRPr="001D7B0B">
              <w:rPr>
                <w:sz w:val="22"/>
                <w:szCs w:val="22"/>
              </w:rPr>
              <w:t xml:space="preserve"> :</w:t>
            </w:r>
            <w:proofErr w:type="gramEnd"/>
            <w:r w:rsidRPr="001D7B0B">
              <w:rPr>
                <w:sz w:val="22"/>
                <w:szCs w:val="22"/>
              </w:rPr>
              <w:t xml:space="preserve"> учебник для вузов / под общей редакцией Л. П. Гончаренко. — 2-е изд., </w:t>
            </w:r>
            <w:proofErr w:type="spellStart"/>
            <w:r w:rsidRPr="001D7B0B">
              <w:rPr>
                <w:sz w:val="22"/>
                <w:szCs w:val="22"/>
              </w:rPr>
              <w:t>перераб</w:t>
            </w:r>
            <w:proofErr w:type="spellEnd"/>
            <w:r w:rsidRPr="001D7B0B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D7B0B">
              <w:rPr>
                <w:sz w:val="22"/>
                <w:szCs w:val="22"/>
              </w:rPr>
              <w:t>Юрайт</w:t>
            </w:r>
            <w:proofErr w:type="spellEnd"/>
            <w:r w:rsidRPr="001D7B0B">
              <w:rPr>
                <w:sz w:val="22"/>
                <w:szCs w:val="22"/>
              </w:rPr>
              <w:t>, 2022. — 487 с.</w:t>
            </w:r>
          </w:p>
        </w:tc>
        <w:tc>
          <w:tcPr>
            <w:tcW w:w="1419" w:type="pct"/>
            <w:shd w:val="clear" w:color="auto" w:fill="auto"/>
          </w:tcPr>
          <w:p w14:paraId="4A432A4C" w14:textId="77777777" w:rsidR="00530A60" w:rsidRPr="001D7B0B" w:rsidRDefault="00BB33EE">
            <w:pPr>
              <w:rPr>
                <w:sz w:val="22"/>
                <w:szCs w:val="22"/>
              </w:rPr>
            </w:pPr>
            <w:hyperlink r:id="rId10" w:history="1">
              <w:r w:rsidR="00C76457" w:rsidRPr="001D7B0B">
                <w:rPr>
                  <w:color w:val="00008B"/>
                  <w:sz w:val="22"/>
                  <w:szCs w:val="22"/>
                  <w:u w:val="single"/>
                </w:rPr>
                <w:t>https://urait.ru/bcode/489083</w:t>
              </w:r>
            </w:hyperlink>
          </w:p>
        </w:tc>
      </w:tr>
      <w:tr w:rsidR="00530A60" w:rsidRPr="001D7B0B" w14:paraId="2B02E78A" w14:textId="77777777" w:rsidTr="001D7B0B">
        <w:tc>
          <w:tcPr>
            <w:tcW w:w="3581" w:type="pct"/>
            <w:shd w:val="clear" w:color="auto" w:fill="auto"/>
          </w:tcPr>
          <w:p w14:paraId="47170C2E" w14:textId="77777777" w:rsidR="00530A60" w:rsidRPr="001D7B0B" w:rsidRDefault="00C76457">
            <w:pPr>
              <w:rPr>
                <w:sz w:val="22"/>
                <w:szCs w:val="22"/>
              </w:rPr>
            </w:pPr>
            <w:proofErr w:type="spellStart"/>
            <w:r w:rsidRPr="001D7B0B">
              <w:rPr>
                <w:sz w:val="22"/>
                <w:szCs w:val="22"/>
              </w:rPr>
              <w:t>Малюк</w:t>
            </w:r>
            <w:proofErr w:type="spellEnd"/>
            <w:r w:rsidRPr="001D7B0B">
              <w:rPr>
                <w:sz w:val="22"/>
                <w:szCs w:val="22"/>
              </w:rPr>
              <w:t>, В. И.  Стратегический менеджмент. Организация стратегического развития</w:t>
            </w:r>
            <w:proofErr w:type="gramStart"/>
            <w:r w:rsidRPr="001D7B0B">
              <w:rPr>
                <w:sz w:val="22"/>
                <w:szCs w:val="22"/>
              </w:rPr>
              <w:t xml:space="preserve"> :</w:t>
            </w:r>
            <w:proofErr w:type="gramEnd"/>
            <w:r w:rsidRPr="001D7B0B">
              <w:rPr>
                <w:sz w:val="22"/>
                <w:szCs w:val="22"/>
              </w:rPr>
              <w:t xml:space="preserve"> учебник и практикум для вузов / В. И. </w:t>
            </w:r>
            <w:proofErr w:type="spellStart"/>
            <w:r w:rsidRPr="001D7B0B">
              <w:rPr>
                <w:sz w:val="22"/>
                <w:szCs w:val="22"/>
              </w:rPr>
              <w:t>Малюк</w:t>
            </w:r>
            <w:proofErr w:type="spellEnd"/>
            <w:r w:rsidRPr="001D7B0B">
              <w:rPr>
                <w:sz w:val="22"/>
                <w:szCs w:val="22"/>
              </w:rPr>
              <w:t>. — Москва</w:t>
            </w:r>
            <w:proofErr w:type="gramStart"/>
            <w:r w:rsidRPr="001D7B0B">
              <w:rPr>
                <w:sz w:val="22"/>
                <w:szCs w:val="22"/>
              </w:rPr>
              <w:t xml:space="preserve"> :</w:t>
            </w:r>
            <w:proofErr w:type="gramEnd"/>
            <w:r w:rsidRPr="001D7B0B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D7B0B">
              <w:rPr>
                <w:sz w:val="22"/>
                <w:szCs w:val="22"/>
              </w:rPr>
              <w:t>Юрайт</w:t>
            </w:r>
            <w:proofErr w:type="spellEnd"/>
            <w:r w:rsidRPr="001D7B0B">
              <w:rPr>
                <w:sz w:val="22"/>
                <w:szCs w:val="22"/>
              </w:rPr>
              <w:t>, 2022. — 361 с.</w:t>
            </w:r>
          </w:p>
        </w:tc>
        <w:tc>
          <w:tcPr>
            <w:tcW w:w="1419" w:type="pct"/>
            <w:shd w:val="clear" w:color="auto" w:fill="auto"/>
          </w:tcPr>
          <w:p w14:paraId="5A3B2B8F" w14:textId="77777777" w:rsidR="00530A60" w:rsidRPr="001D7B0B" w:rsidRDefault="00BB33EE">
            <w:pPr>
              <w:rPr>
                <w:sz w:val="22"/>
                <w:szCs w:val="22"/>
              </w:rPr>
            </w:pPr>
            <w:hyperlink r:id="rId11" w:history="1">
              <w:r w:rsidR="00C76457" w:rsidRPr="001D7B0B">
                <w:rPr>
                  <w:color w:val="00008B"/>
                  <w:sz w:val="22"/>
                  <w:szCs w:val="22"/>
                  <w:u w:val="single"/>
                </w:rPr>
                <w:t>https://urait.ru/bcode/489578</w:t>
              </w:r>
            </w:hyperlink>
          </w:p>
        </w:tc>
      </w:tr>
      <w:tr w:rsidR="00530A60" w:rsidRPr="001D7B0B" w14:paraId="4302AF93" w14:textId="77777777" w:rsidTr="001D7B0B">
        <w:tc>
          <w:tcPr>
            <w:tcW w:w="3581" w:type="pct"/>
            <w:shd w:val="clear" w:color="auto" w:fill="auto"/>
          </w:tcPr>
          <w:p w14:paraId="297963C3" w14:textId="77777777" w:rsidR="00530A60" w:rsidRPr="001D7B0B" w:rsidRDefault="00C76457">
            <w:pPr>
              <w:rPr>
                <w:sz w:val="22"/>
                <w:szCs w:val="22"/>
              </w:rPr>
            </w:pPr>
            <w:proofErr w:type="spellStart"/>
            <w:r w:rsidRPr="001D7B0B">
              <w:rPr>
                <w:sz w:val="22"/>
                <w:szCs w:val="22"/>
              </w:rPr>
              <w:t>Дрещинский</w:t>
            </w:r>
            <w:proofErr w:type="spellEnd"/>
            <w:r w:rsidRPr="001D7B0B">
              <w:rPr>
                <w:sz w:val="22"/>
                <w:szCs w:val="22"/>
              </w:rPr>
              <w:t>, В. А.  Основы проектирования и развития организаций</w:t>
            </w:r>
            <w:proofErr w:type="gramStart"/>
            <w:r w:rsidRPr="001D7B0B">
              <w:rPr>
                <w:sz w:val="22"/>
                <w:szCs w:val="22"/>
              </w:rPr>
              <w:t xml:space="preserve"> :</w:t>
            </w:r>
            <w:proofErr w:type="gramEnd"/>
            <w:r w:rsidRPr="001D7B0B">
              <w:rPr>
                <w:sz w:val="22"/>
                <w:szCs w:val="22"/>
              </w:rPr>
              <w:t xml:space="preserve"> учебник для вузов / В. А. </w:t>
            </w:r>
            <w:proofErr w:type="spellStart"/>
            <w:r w:rsidRPr="001D7B0B">
              <w:rPr>
                <w:sz w:val="22"/>
                <w:szCs w:val="22"/>
              </w:rPr>
              <w:t>Дрещинский</w:t>
            </w:r>
            <w:proofErr w:type="spellEnd"/>
            <w:r w:rsidRPr="001D7B0B">
              <w:rPr>
                <w:sz w:val="22"/>
                <w:szCs w:val="22"/>
              </w:rPr>
              <w:t>. — Москва</w:t>
            </w:r>
            <w:proofErr w:type="gramStart"/>
            <w:r w:rsidRPr="001D7B0B">
              <w:rPr>
                <w:sz w:val="22"/>
                <w:szCs w:val="22"/>
              </w:rPr>
              <w:t xml:space="preserve"> :</w:t>
            </w:r>
            <w:proofErr w:type="gramEnd"/>
            <w:r w:rsidRPr="001D7B0B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D7B0B">
              <w:rPr>
                <w:sz w:val="22"/>
                <w:szCs w:val="22"/>
              </w:rPr>
              <w:t>Юрайт</w:t>
            </w:r>
            <w:proofErr w:type="spellEnd"/>
            <w:r w:rsidRPr="001D7B0B">
              <w:rPr>
                <w:sz w:val="22"/>
                <w:szCs w:val="22"/>
              </w:rPr>
              <w:t>, 2022. — 408 с.</w:t>
            </w:r>
          </w:p>
        </w:tc>
        <w:tc>
          <w:tcPr>
            <w:tcW w:w="1419" w:type="pct"/>
            <w:shd w:val="clear" w:color="auto" w:fill="auto"/>
          </w:tcPr>
          <w:p w14:paraId="30F50662" w14:textId="77777777" w:rsidR="00530A60" w:rsidRPr="001D7B0B" w:rsidRDefault="00BB33EE">
            <w:pPr>
              <w:rPr>
                <w:sz w:val="22"/>
                <w:szCs w:val="22"/>
              </w:rPr>
            </w:pPr>
            <w:hyperlink r:id="rId12" w:history="1">
              <w:r w:rsidR="00C76457" w:rsidRPr="001D7B0B">
                <w:rPr>
                  <w:color w:val="00008B"/>
                  <w:sz w:val="22"/>
                  <w:szCs w:val="22"/>
                  <w:u w:val="single"/>
                </w:rPr>
                <w:t>https://urait.ru/bcode/497019</w:t>
              </w:r>
            </w:hyperlink>
          </w:p>
        </w:tc>
      </w:tr>
      <w:tr w:rsidR="00530A60" w:rsidRPr="001D7B0B" w14:paraId="68613384" w14:textId="77777777" w:rsidTr="001D7B0B">
        <w:tc>
          <w:tcPr>
            <w:tcW w:w="3581" w:type="pct"/>
            <w:shd w:val="clear" w:color="auto" w:fill="auto"/>
          </w:tcPr>
          <w:p w14:paraId="5916694D" w14:textId="77777777" w:rsidR="00530A60" w:rsidRPr="001D7B0B" w:rsidRDefault="00C76457">
            <w:pPr>
              <w:rPr>
                <w:sz w:val="22"/>
                <w:szCs w:val="22"/>
              </w:rPr>
            </w:pPr>
            <w:r w:rsidRPr="001D7B0B">
              <w:rPr>
                <w:sz w:val="22"/>
                <w:szCs w:val="22"/>
              </w:rPr>
              <w:t>Информационные технологии в менеджменте (управлении)</w:t>
            </w:r>
            <w:proofErr w:type="gramStart"/>
            <w:r w:rsidRPr="001D7B0B">
              <w:rPr>
                <w:sz w:val="22"/>
                <w:szCs w:val="22"/>
              </w:rPr>
              <w:t xml:space="preserve"> :</w:t>
            </w:r>
            <w:proofErr w:type="gramEnd"/>
            <w:r w:rsidRPr="001D7B0B">
              <w:rPr>
                <w:sz w:val="22"/>
                <w:szCs w:val="22"/>
              </w:rPr>
              <w:t xml:space="preserve"> учебник и практикум для вузов / Ю. Д. Романова [и др.] ; под редакцией Ю. Д. Романовой. — 2-е изд., </w:t>
            </w:r>
            <w:proofErr w:type="spellStart"/>
            <w:r w:rsidRPr="001D7B0B">
              <w:rPr>
                <w:sz w:val="22"/>
                <w:szCs w:val="22"/>
              </w:rPr>
              <w:t>перераб</w:t>
            </w:r>
            <w:proofErr w:type="spellEnd"/>
            <w:r w:rsidRPr="001D7B0B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1D7B0B">
              <w:rPr>
                <w:sz w:val="22"/>
                <w:szCs w:val="22"/>
              </w:rPr>
              <w:t>Юрайт</w:t>
            </w:r>
            <w:proofErr w:type="spellEnd"/>
            <w:r w:rsidRPr="001D7B0B">
              <w:rPr>
                <w:sz w:val="22"/>
                <w:szCs w:val="22"/>
              </w:rPr>
              <w:t>, 2022. — 411 с.</w:t>
            </w:r>
          </w:p>
        </w:tc>
        <w:tc>
          <w:tcPr>
            <w:tcW w:w="1419" w:type="pct"/>
            <w:shd w:val="clear" w:color="auto" w:fill="auto"/>
          </w:tcPr>
          <w:p w14:paraId="4BD29314" w14:textId="77777777" w:rsidR="00530A60" w:rsidRPr="001D7B0B" w:rsidRDefault="00BB33EE">
            <w:pPr>
              <w:rPr>
                <w:sz w:val="22"/>
                <w:szCs w:val="22"/>
              </w:rPr>
            </w:pPr>
            <w:hyperlink r:id="rId13" w:history="1">
              <w:r w:rsidR="00C76457" w:rsidRPr="001D7B0B">
                <w:rPr>
                  <w:color w:val="00008B"/>
                  <w:sz w:val="22"/>
                  <w:szCs w:val="22"/>
                  <w:u w:val="single"/>
                </w:rPr>
                <w:t>https://urait.ru/bcode/489062</w:t>
              </w:r>
            </w:hyperlink>
          </w:p>
        </w:tc>
      </w:tr>
      <w:tr w:rsidR="00530A60" w:rsidRPr="001D7B0B" w14:paraId="4A54F223" w14:textId="77777777" w:rsidTr="001D7B0B">
        <w:tc>
          <w:tcPr>
            <w:tcW w:w="3581" w:type="pct"/>
            <w:shd w:val="clear" w:color="auto" w:fill="auto"/>
          </w:tcPr>
          <w:p w14:paraId="74023334" w14:textId="77777777" w:rsidR="00530A60" w:rsidRPr="001D7B0B" w:rsidRDefault="00C76457">
            <w:pPr>
              <w:rPr>
                <w:sz w:val="22"/>
                <w:szCs w:val="22"/>
              </w:rPr>
            </w:pPr>
            <w:r w:rsidRPr="001D7B0B">
              <w:rPr>
                <w:sz w:val="22"/>
                <w:szCs w:val="22"/>
              </w:rPr>
              <w:t xml:space="preserve">Корниенко, В. И.  </w:t>
            </w:r>
            <w:proofErr w:type="spellStart"/>
            <w:r w:rsidRPr="001D7B0B">
              <w:rPr>
                <w:sz w:val="22"/>
                <w:szCs w:val="22"/>
              </w:rPr>
              <w:t>Командообразование</w:t>
            </w:r>
            <w:proofErr w:type="spellEnd"/>
            <w:proofErr w:type="gramStart"/>
            <w:r w:rsidRPr="001D7B0B">
              <w:rPr>
                <w:sz w:val="22"/>
                <w:szCs w:val="22"/>
              </w:rPr>
              <w:t xml:space="preserve"> :</w:t>
            </w:r>
            <w:proofErr w:type="gramEnd"/>
            <w:r w:rsidRPr="001D7B0B">
              <w:rPr>
                <w:sz w:val="22"/>
                <w:szCs w:val="22"/>
              </w:rPr>
              <w:t xml:space="preserve"> учебник для вузов / В. И. Корниенко. — Москва</w:t>
            </w:r>
            <w:proofErr w:type="gramStart"/>
            <w:r w:rsidRPr="001D7B0B">
              <w:rPr>
                <w:sz w:val="22"/>
                <w:szCs w:val="22"/>
              </w:rPr>
              <w:t xml:space="preserve"> :</w:t>
            </w:r>
            <w:proofErr w:type="gramEnd"/>
            <w:r w:rsidRPr="001D7B0B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D7B0B">
              <w:rPr>
                <w:sz w:val="22"/>
                <w:szCs w:val="22"/>
              </w:rPr>
              <w:t>Юрайт</w:t>
            </w:r>
            <w:proofErr w:type="spellEnd"/>
            <w:r w:rsidRPr="001D7B0B">
              <w:rPr>
                <w:sz w:val="22"/>
                <w:szCs w:val="22"/>
              </w:rPr>
              <w:t>, 2022. — 291 с.</w:t>
            </w:r>
          </w:p>
        </w:tc>
        <w:tc>
          <w:tcPr>
            <w:tcW w:w="1419" w:type="pct"/>
            <w:shd w:val="clear" w:color="auto" w:fill="auto"/>
          </w:tcPr>
          <w:p w14:paraId="13735372" w14:textId="77777777" w:rsidR="00530A60" w:rsidRPr="001D7B0B" w:rsidRDefault="00BB33EE">
            <w:pPr>
              <w:rPr>
                <w:sz w:val="22"/>
                <w:szCs w:val="22"/>
              </w:rPr>
            </w:pPr>
            <w:hyperlink r:id="rId14" w:history="1">
              <w:r w:rsidR="00C76457" w:rsidRPr="001D7B0B">
                <w:rPr>
                  <w:color w:val="00008B"/>
                  <w:sz w:val="22"/>
                  <w:szCs w:val="22"/>
                  <w:u w:val="single"/>
                </w:rPr>
                <w:t>https://urait.ru/bcode/497114</w:t>
              </w:r>
            </w:hyperlink>
          </w:p>
        </w:tc>
      </w:tr>
      <w:tr w:rsidR="00530A60" w:rsidRPr="001D7B0B" w14:paraId="711D7122" w14:textId="77777777" w:rsidTr="001D7B0B">
        <w:tc>
          <w:tcPr>
            <w:tcW w:w="3581" w:type="pct"/>
            <w:shd w:val="clear" w:color="auto" w:fill="auto"/>
          </w:tcPr>
          <w:p w14:paraId="37DA0B9F" w14:textId="77777777" w:rsidR="00530A60" w:rsidRPr="001D7B0B" w:rsidRDefault="00C76457">
            <w:pPr>
              <w:rPr>
                <w:sz w:val="22"/>
                <w:szCs w:val="22"/>
              </w:rPr>
            </w:pPr>
            <w:r w:rsidRPr="001D7B0B">
              <w:rPr>
                <w:sz w:val="22"/>
                <w:szCs w:val="22"/>
              </w:rPr>
              <w:t>Поляков, Н. А.  Управление инновационными проектами</w:t>
            </w:r>
            <w:proofErr w:type="gramStart"/>
            <w:r w:rsidRPr="001D7B0B">
              <w:rPr>
                <w:sz w:val="22"/>
                <w:szCs w:val="22"/>
              </w:rPr>
              <w:t xml:space="preserve"> :</w:t>
            </w:r>
            <w:proofErr w:type="gramEnd"/>
            <w:r w:rsidRPr="001D7B0B">
              <w:rPr>
                <w:sz w:val="22"/>
                <w:szCs w:val="22"/>
              </w:rPr>
              <w:t xml:space="preserve"> учебник и практикум для вузов / Н. А. Поляков, О. В. Мотовилов, Н. В. Лукашов. — Москва</w:t>
            </w:r>
            <w:proofErr w:type="gramStart"/>
            <w:r w:rsidRPr="001D7B0B">
              <w:rPr>
                <w:sz w:val="22"/>
                <w:szCs w:val="22"/>
              </w:rPr>
              <w:t xml:space="preserve"> :</w:t>
            </w:r>
            <w:proofErr w:type="gramEnd"/>
            <w:r w:rsidRPr="001D7B0B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D7B0B">
              <w:rPr>
                <w:sz w:val="22"/>
                <w:szCs w:val="22"/>
              </w:rPr>
              <w:t>Юрайт</w:t>
            </w:r>
            <w:proofErr w:type="spellEnd"/>
            <w:r w:rsidRPr="001D7B0B">
              <w:rPr>
                <w:sz w:val="22"/>
                <w:szCs w:val="22"/>
              </w:rPr>
              <w:t>, 2022. — 330 с.</w:t>
            </w:r>
          </w:p>
        </w:tc>
        <w:tc>
          <w:tcPr>
            <w:tcW w:w="1419" w:type="pct"/>
            <w:shd w:val="clear" w:color="auto" w:fill="auto"/>
          </w:tcPr>
          <w:p w14:paraId="42FCA39C" w14:textId="77777777" w:rsidR="00530A60" w:rsidRPr="001D7B0B" w:rsidRDefault="00BB33EE">
            <w:pPr>
              <w:rPr>
                <w:sz w:val="22"/>
                <w:szCs w:val="22"/>
              </w:rPr>
            </w:pPr>
            <w:hyperlink r:id="rId15" w:history="1">
              <w:r w:rsidR="00C76457" w:rsidRPr="001D7B0B">
                <w:rPr>
                  <w:color w:val="00008B"/>
                  <w:sz w:val="22"/>
                  <w:szCs w:val="22"/>
                  <w:u w:val="single"/>
                </w:rPr>
                <w:t>https://urait.ru/bcode/489513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B1D525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8A20E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</w:t>
            </w:r>
          </w:p>
        </w:tc>
      </w:tr>
      <w:tr w:rsidR="00783533" w:rsidRPr="0065641B" w14:paraId="590BE4B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ED1A0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B33EE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D7B0B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1DAAD131" w14:textId="3D27FFEB" w:rsidR="001D7B0B" w:rsidRDefault="001D7B0B" w:rsidP="009B1426">
      <w:pPr>
        <w:jc w:val="both"/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409"/>
      </w:tblGrid>
      <w:tr w:rsidR="001D7B0B" w:rsidRPr="001D7B0B" w14:paraId="16285AB8" w14:textId="77777777" w:rsidTr="001D7B0B">
        <w:tc>
          <w:tcPr>
            <w:tcW w:w="6941" w:type="dxa"/>
            <w:shd w:val="clear" w:color="auto" w:fill="auto"/>
          </w:tcPr>
          <w:p w14:paraId="1B506174" w14:textId="77777777" w:rsidR="001D7B0B" w:rsidRPr="001D7B0B" w:rsidRDefault="001D7B0B" w:rsidP="007A7C4C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D7B0B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409" w:type="dxa"/>
            <w:shd w:val="clear" w:color="auto" w:fill="auto"/>
          </w:tcPr>
          <w:p w14:paraId="75B75AEE" w14:textId="77777777" w:rsidR="001D7B0B" w:rsidRPr="001D7B0B" w:rsidRDefault="001D7B0B" w:rsidP="007A7C4C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D7B0B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D7B0B" w:rsidRPr="001D7B0B" w14:paraId="3E001F8A" w14:textId="77777777" w:rsidTr="001D7B0B">
        <w:tc>
          <w:tcPr>
            <w:tcW w:w="6941" w:type="dxa"/>
            <w:shd w:val="clear" w:color="auto" w:fill="auto"/>
          </w:tcPr>
          <w:p w14:paraId="252CFADE" w14:textId="603F5BD7" w:rsidR="001D7B0B" w:rsidRPr="001D7B0B" w:rsidRDefault="001D7B0B" w:rsidP="007A7C4C">
            <w:pPr>
              <w:jc w:val="both"/>
              <w:rPr>
                <w:sz w:val="22"/>
                <w:szCs w:val="22"/>
              </w:rPr>
            </w:pPr>
            <w:r w:rsidRPr="001D7B0B">
              <w:rPr>
                <w:sz w:val="22"/>
                <w:szCs w:val="22"/>
              </w:rPr>
              <w:t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доска меловая 1 шт.; тумба Компьютер </w:t>
            </w:r>
            <w:proofErr w:type="spellStart"/>
            <w:r w:rsidRPr="001D7B0B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Core</w:t>
            </w:r>
            <w:r w:rsidRPr="001D7B0B">
              <w:rPr>
                <w:sz w:val="22"/>
                <w:szCs w:val="22"/>
              </w:rPr>
              <w:t xml:space="preserve"> </w:t>
            </w:r>
            <w:proofErr w:type="spellStart"/>
            <w:r w:rsidRPr="001D7B0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D7B0B">
              <w:rPr>
                <w:sz w:val="22"/>
                <w:szCs w:val="22"/>
              </w:rPr>
              <w:t>5-3570 3.5</w:t>
            </w:r>
            <w:proofErr w:type="spellStart"/>
            <w:r w:rsidRPr="001D7B0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D7B0B">
              <w:rPr>
                <w:sz w:val="22"/>
                <w:szCs w:val="22"/>
              </w:rPr>
              <w:t>/4</w:t>
            </w:r>
            <w:r w:rsidRPr="001D7B0B">
              <w:rPr>
                <w:sz w:val="22"/>
                <w:szCs w:val="22"/>
                <w:lang w:val="en-US"/>
              </w:rPr>
              <w:t>Gb</w:t>
            </w:r>
            <w:r w:rsidRPr="001D7B0B">
              <w:rPr>
                <w:sz w:val="22"/>
                <w:szCs w:val="22"/>
              </w:rPr>
              <w:t>/500</w:t>
            </w:r>
            <w:r w:rsidRPr="001D7B0B">
              <w:rPr>
                <w:sz w:val="22"/>
                <w:szCs w:val="22"/>
                <w:lang w:val="en-US"/>
              </w:rPr>
              <w:t>Gb</w:t>
            </w:r>
            <w:r w:rsidRPr="001D7B0B">
              <w:rPr>
                <w:sz w:val="22"/>
                <w:szCs w:val="22"/>
              </w:rPr>
              <w:t xml:space="preserve"> - 1 шт., Мультимедиа проектор </w:t>
            </w:r>
            <w:r w:rsidRPr="001D7B0B">
              <w:rPr>
                <w:sz w:val="22"/>
                <w:szCs w:val="22"/>
                <w:lang w:val="en-US"/>
              </w:rPr>
              <w:t>Epson</w:t>
            </w:r>
            <w:r w:rsidRPr="001D7B0B">
              <w:rPr>
                <w:sz w:val="22"/>
                <w:szCs w:val="22"/>
              </w:rPr>
              <w:t xml:space="preserve">  </w:t>
            </w:r>
            <w:r w:rsidRPr="001D7B0B">
              <w:rPr>
                <w:sz w:val="22"/>
                <w:szCs w:val="22"/>
                <w:lang w:val="en-US"/>
              </w:rPr>
              <w:t>EB</w:t>
            </w:r>
            <w:r w:rsidRPr="001D7B0B">
              <w:rPr>
                <w:sz w:val="22"/>
                <w:szCs w:val="22"/>
              </w:rPr>
              <w:t>-</w:t>
            </w:r>
            <w:r w:rsidRPr="001D7B0B">
              <w:rPr>
                <w:sz w:val="22"/>
                <w:szCs w:val="22"/>
                <w:lang w:val="en-US"/>
              </w:rPr>
              <w:t>X</w:t>
            </w:r>
            <w:r w:rsidRPr="001D7B0B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1D7B0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TA</w:t>
            </w:r>
            <w:r w:rsidRPr="001D7B0B">
              <w:rPr>
                <w:sz w:val="22"/>
                <w:szCs w:val="22"/>
              </w:rPr>
              <w:t xml:space="preserve">-1120  - 1 шт., Колонки </w:t>
            </w:r>
            <w:r w:rsidRPr="001D7B0B">
              <w:rPr>
                <w:sz w:val="22"/>
                <w:szCs w:val="22"/>
                <w:lang w:val="en-US"/>
              </w:rPr>
              <w:t>Hi</w:t>
            </w:r>
            <w:r w:rsidRPr="001D7B0B">
              <w:rPr>
                <w:sz w:val="22"/>
                <w:szCs w:val="22"/>
              </w:rPr>
              <w:t>-</w:t>
            </w:r>
            <w:r w:rsidRPr="001D7B0B">
              <w:rPr>
                <w:sz w:val="22"/>
                <w:szCs w:val="22"/>
                <w:lang w:val="en-US"/>
              </w:rPr>
              <w:t>Fi</w:t>
            </w:r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PRO</w:t>
            </w:r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MASK</w:t>
            </w:r>
            <w:r w:rsidRPr="001D7B0B">
              <w:rPr>
                <w:sz w:val="22"/>
                <w:szCs w:val="22"/>
              </w:rPr>
              <w:t>6</w:t>
            </w:r>
            <w:r w:rsidRPr="001D7B0B">
              <w:rPr>
                <w:sz w:val="22"/>
                <w:szCs w:val="22"/>
                <w:lang w:val="en-US"/>
              </w:rPr>
              <w:t>T</w:t>
            </w:r>
            <w:r w:rsidRPr="001D7B0B">
              <w:rPr>
                <w:sz w:val="22"/>
                <w:szCs w:val="22"/>
              </w:rPr>
              <w:t>-</w:t>
            </w:r>
            <w:r w:rsidRPr="001D7B0B">
              <w:rPr>
                <w:sz w:val="22"/>
                <w:szCs w:val="22"/>
                <w:lang w:val="en-US"/>
              </w:rPr>
              <w:t>W</w:t>
            </w:r>
            <w:r w:rsidRPr="001D7B0B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1D7B0B">
              <w:rPr>
                <w:sz w:val="22"/>
                <w:szCs w:val="22"/>
                <w:lang w:val="en-US"/>
              </w:rPr>
              <w:t>Matte</w:t>
            </w:r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White</w:t>
            </w:r>
            <w:r w:rsidRPr="001D7B0B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09" w:type="dxa"/>
            <w:shd w:val="clear" w:color="auto" w:fill="auto"/>
          </w:tcPr>
          <w:p w14:paraId="49A0EF10" w14:textId="77777777" w:rsidR="001D7B0B" w:rsidRPr="001D7B0B" w:rsidRDefault="001D7B0B" w:rsidP="007A7C4C">
            <w:pPr>
              <w:jc w:val="both"/>
              <w:rPr>
                <w:sz w:val="22"/>
                <w:szCs w:val="22"/>
              </w:rPr>
            </w:pPr>
            <w:r w:rsidRPr="001D7B0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D7B0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D7B0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D7B0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D7B0B" w:rsidRPr="001D7B0B" w14:paraId="05AAF3BE" w14:textId="77777777" w:rsidTr="001D7B0B">
        <w:tc>
          <w:tcPr>
            <w:tcW w:w="6941" w:type="dxa"/>
            <w:shd w:val="clear" w:color="auto" w:fill="auto"/>
          </w:tcPr>
          <w:p w14:paraId="25C6CC19" w14:textId="79B332C6" w:rsidR="001D7B0B" w:rsidRPr="001D7B0B" w:rsidRDefault="001D7B0B" w:rsidP="007A7C4C">
            <w:pPr>
              <w:jc w:val="both"/>
              <w:rPr>
                <w:sz w:val="22"/>
                <w:szCs w:val="22"/>
              </w:rPr>
            </w:pPr>
            <w:r w:rsidRPr="001D7B0B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1D7B0B">
              <w:rPr>
                <w:sz w:val="22"/>
                <w:szCs w:val="22"/>
                <w:lang w:val="en-US"/>
              </w:rPr>
              <w:t>Athlon</w:t>
            </w:r>
            <w:r w:rsidRPr="001D7B0B">
              <w:rPr>
                <w:sz w:val="22"/>
                <w:szCs w:val="22"/>
              </w:rPr>
              <w:t xml:space="preserve"> 64 </w:t>
            </w:r>
            <w:r w:rsidRPr="001D7B0B">
              <w:rPr>
                <w:sz w:val="22"/>
                <w:szCs w:val="22"/>
                <w:lang w:val="en-US"/>
              </w:rPr>
              <w:t>x</w:t>
            </w:r>
            <w:r w:rsidRPr="001D7B0B">
              <w:rPr>
                <w:sz w:val="22"/>
                <w:szCs w:val="22"/>
              </w:rPr>
              <w:t>2 4400 2.3/4</w:t>
            </w:r>
            <w:r w:rsidRPr="001D7B0B">
              <w:rPr>
                <w:sz w:val="22"/>
                <w:szCs w:val="22"/>
                <w:lang w:val="en-US"/>
              </w:rPr>
              <w:t>Gb</w:t>
            </w:r>
            <w:r w:rsidRPr="001D7B0B">
              <w:rPr>
                <w:sz w:val="22"/>
                <w:szCs w:val="22"/>
              </w:rPr>
              <w:t>./150</w:t>
            </w:r>
            <w:r w:rsidRPr="001D7B0B">
              <w:rPr>
                <w:sz w:val="22"/>
                <w:szCs w:val="22"/>
                <w:lang w:val="en-US"/>
              </w:rPr>
              <w:t>Gb</w:t>
            </w:r>
            <w:r w:rsidRPr="001D7B0B">
              <w:rPr>
                <w:sz w:val="22"/>
                <w:szCs w:val="22"/>
              </w:rPr>
              <w:t xml:space="preserve"> - 1 шт., Проектор </w:t>
            </w:r>
            <w:r w:rsidRPr="001D7B0B">
              <w:rPr>
                <w:sz w:val="22"/>
                <w:szCs w:val="22"/>
                <w:lang w:val="en-US"/>
              </w:rPr>
              <w:t>NEC</w:t>
            </w:r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NP</w:t>
            </w:r>
            <w:r w:rsidRPr="001D7B0B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1D7B0B">
              <w:rPr>
                <w:sz w:val="22"/>
                <w:szCs w:val="22"/>
                <w:lang w:val="en-US"/>
              </w:rPr>
              <w:t>Apart</w:t>
            </w:r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Concept</w:t>
            </w:r>
            <w:r w:rsidRPr="001D7B0B">
              <w:rPr>
                <w:sz w:val="22"/>
                <w:szCs w:val="22"/>
              </w:rPr>
              <w:t xml:space="preserve">+ микрофон </w:t>
            </w:r>
            <w:r w:rsidRPr="001D7B0B">
              <w:rPr>
                <w:sz w:val="22"/>
                <w:szCs w:val="22"/>
                <w:lang w:val="en-US"/>
              </w:rPr>
              <w:t>BEHRINGER</w:t>
            </w:r>
            <w:r w:rsidRPr="001D7B0B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1D7B0B">
              <w:rPr>
                <w:sz w:val="22"/>
                <w:szCs w:val="22"/>
                <w:lang w:val="en-US"/>
              </w:rPr>
              <w:t>Hi</w:t>
            </w:r>
            <w:r w:rsidRPr="001D7B0B">
              <w:rPr>
                <w:sz w:val="22"/>
                <w:szCs w:val="22"/>
              </w:rPr>
              <w:t>-</w:t>
            </w:r>
            <w:r w:rsidRPr="001D7B0B">
              <w:rPr>
                <w:sz w:val="22"/>
                <w:szCs w:val="22"/>
                <w:lang w:val="en-US"/>
              </w:rPr>
              <w:t>Fi</w:t>
            </w:r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PRO</w:t>
            </w:r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MASKGT</w:t>
            </w:r>
            <w:r w:rsidRPr="001D7B0B">
              <w:rPr>
                <w:sz w:val="22"/>
                <w:szCs w:val="22"/>
              </w:rPr>
              <w:t>-</w:t>
            </w:r>
            <w:r w:rsidRPr="001D7B0B">
              <w:rPr>
                <w:sz w:val="22"/>
                <w:szCs w:val="22"/>
                <w:lang w:val="en-US"/>
              </w:rPr>
              <w:t>W</w:t>
            </w:r>
            <w:r w:rsidRPr="001D7B0B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1D7B0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Compact</w:t>
            </w:r>
            <w:r w:rsidRPr="001D7B0B">
              <w:rPr>
                <w:sz w:val="22"/>
                <w:szCs w:val="22"/>
              </w:rPr>
              <w:t xml:space="preserve"> </w:t>
            </w:r>
            <w:proofErr w:type="spellStart"/>
            <w:r w:rsidRPr="001D7B0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D7B0B">
              <w:rPr>
                <w:sz w:val="22"/>
                <w:szCs w:val="22"/>
              </w:rPr>
              <w:t xml:space="preserve"> 153</w:t>
            </w:r>
            <w:r w:rsidRPr="001D7B0B">
              <w:rPr>
                <w:sz w:val="22"/>
                <w:szCs w:val="22"/>
                <w:lang w:val="en-US"/>
              </w:rPr>
              <w:t>x</w:t>
            </w:r>
            <w:r w:rsidRPr="001D7B0B">
              <w:rPr>
                <w:sz w:val="22"/>
                <w:szCs w:val="22"/>
              </w:rPr>
              <w:t xml:space="preserve">200 </w:t>
            </w:r>
            <w:r w:rsidRPr="001D7B0B">
              <w:rPr>
                <w:sz w:val="22"/>
                <w:szCs w:val="22"/>
                <w:lang w:val="en-US"/>
              </w:rPr>
              <w:t>c</w:t>
            </w:r>
            <w:r w:rsidRPr="001D7B0B">
              <w:rPr>
                <w:sz w:val="22"/>
                <w:szCs w:val="22"/>
              </w:rPr>
              <w:t xml:space="preserve">м </w:t>
            </w:r>
            <w:r w:rsidRPr="001D7B0B">
              <w:rPr>
                <w:sz w:val="22"/>
                <w:szCs w:val="22"/>
                <w:lang w:val="en-US"/>
              </w:rPr>
              <w:t>MATTE</w:t>
            </w:r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White</w:t>
            </w:r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S</w:t>
            </w:r>
            <w:r w:rsidRPr="001D7B0B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09" w:type="dxa"/>
            <w:shd w:val="clear" w:color="auto" w:fill="auto"/>
          </w:tcPr>
          <w:p w14:paraId="5690A230" w14:textId="77777777" w:rsidR="001D7B0B" w:rsidRPr="001D7B0B" w:rsidRDefault="001D7B0B" w:rsidP="007A7C4C">
            <w:pPr>
              <w:jc w:val="both"/>
              <w:rPr>
                <w:sz w:val="22"/>
                <w:szCs w:val="22"/>
              </w:rPr>
            </w:pPr>
            <w:r w:rsidRPr="001D7B0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D7B0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D7B0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D7B0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D7B0B" w:rsidRPr="001D7B0B" w14:paraId="3FB0A51F" w14:textId="77777777" w:rsidTr="001D7B0B">
        <w:tc>
          <w:tcPr>
            <w:tcW w:w="6941" w:type="dxa"/>
            <w:shd w:val="clear" w:color="auto" w:fill="auto"/>
          </w:tcPr>
          <w:p w14:paraId="0A556D82" w14:textId="6AAFD6CE" w:rsidR="001D7B0B" w:rsidRPr="001D7B0B" w:rsidRDefault="001D7B0B" w:rsidP="007A7C4C">
            <w:pPr>
              <w:jc w:val="both"/>
              <w:rPr>
                <w:sz w:val="22"/>
                <w:szCs w:val="22"/>
              </w:rPr>
            </w:pPr>
            <w:r w:rsidRPr="001D7B0B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1D7B0B">
              <w:rPr>
                <w:sz w:val="22"/>
                <w:szCs w:val="22"/>
                <w:lang w:val="en-US"/>
              </w:rPr>
              <w:t>Intel</w:t>
            </w:r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Core</w:t>
            </w:r>
            <w:r w:rsidRPr="001D7B0B">
              <w:rPr>
                <w:sz w:val="22"/>
                <w:szCs w:val="22"/>
              </w:rPr>
              <w:t xml:space="preserve"> 2 </w:t>
            </w:r>
            <w:r w:rsidRPr="001D7B0B">
              <w:rPr>
                <w:sz w:val="22"/>
                <w:szCs w:val="22"/>
                <w:lang w:val="en-US"/>
              </w:rPr>
              <w:t>Duo</w:t>
            </w:r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E</w:t>
            </w:r>
            <w:r w:rsidRPr="001D7B0B">
              <w:rPr>
                <w:sz w:val="22"/>
                <w:szCs w:val="22"/>
              </w:rPr>
              <w:t>7300 2.6/2</w:t>
            </w:r>
            <w:r w:rsidRPr="001D7B0B">
              <w:rPr>
                <w:sz w:val="22"/>
                <w:szCs w:val="22"/>
                <w:lang w:val="en-US"/>
              </w:rPr>
              <w:t>Gb</w:t>
            </w:r>
            <w:r w:rsidRPr="001D7B0B">
              <w:rPr>
                <w:sz w:val="22"/>
                <w:szCs w:val="22"/>
              </w:rPr>
              <w:t>/120</w:t>
            </w:r>
            <w:r w:rsidRPr="001D7B0B">
              <w:rPr>
                <w:sz w:val="22"/>
                <w:szCs w:val="22"/>
                <w:lang w:val="en-US"/>
              </w:rPr>
              <w:t>Gb</w:t>
            </w:r>
            <w:r w:rsidRPr="001D7B0B">
              <w:rPr>
                <w:sz w:val="22"/>
                <w:szCs w:val="22"/>
              </w:rPr>
              <w:t>/19</w:t>
            </w:r>
            <w:r w:rsidRPr="001D7B0B">
              <w:rPr>
                <w:sz w:val="22"/>
                <w:szCs w:val="22"/>
                <w:lang w:val="en-US"/>
              </w:rPr>
              <w:t>Samsung</w:t>
            </w:r>
            <w:r w:rsidRPr="001D7B0B">
              <w:rPr>
                <w:sz w:val="22"/>
                <w:szCs w:val="22"/>
              </w:rPr>
              <w:t xml:space="preserve"> 943</w:t>
            </w:r>
            <w:r w:rsidRPr="001D7B0B">
              <w:rPr>
                <w:sz w:val="22"/>
                <w:szCs w:val="22"/>
                <w:lang w:val="en-US"/>
              </w:rPr>
              <w:t>N</w:t>
            </w:r>
            <w:r w:rsidRPr="001D7B0B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1D7B0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EX</w:t>
            </w:r>
            <w:r w:rsidRPr="001D7B0B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1D7B0B">
              <w:rPr>
                <w:sz w:val="22"/>
                <w:szCs w:val="22"/>
              </w:rPr>
              <w:t>доп</w:t>
            </w:r>
            <w:proofErr w:type="gramStart"/>
            <w:r w:rsidRPr="001D7B0B">
              <w:rPr>
                <w:sz w:val="22"/>
                <w:szCs w:val="22"/>
              </w:rPr>
              <w:t>.к</w:t>
            </w:r>
            <w:proofErr w:type="gramEnd"/>
            <w:r w:rsidRPr="001D7B0B">
              <w:rPr>
                <w:sz w:val="22"/>
                <w:szCs w:val="22"/>
              </w:rPr>
              <w:t>омплект</w:t>
            </w:r>
            <w:proofErr w:type="spellEnd"/>
            <w:r w:rsidRPr="001D7B0B">
              <w:rPr>
                <w:sz w:val="22"/>
                <w:szCs w:val="22"/>
              </w:rPr>
              <w:t xml:space="preserve">. - 1 шт.,  Акустическая система </w:t>
            </w:r>
            <w:r w:rsidRPr="001D7B0B">
              <w:rPr>
                <w:sz w:val="22"/>
                <w:szCs w:val="22"/>
                <w:lang w:val="en-US"/>
              </w:rPr>
              <w:t>JBL</w:t>
            </w:r>
            <w:r w:rsidRPr="001D7B0B">
              <w:rPr>
                <w:sz w:val="22"/>
                <w:szCs w:val="22"/>
              </w:rPr>
              <w:t xml:space="preserve"> </w:t>
            </w:r>
            <w:r w:rsidRPr="001D7B0B">
              <w:rPr>
                <w:sz w:val="22"/>
                <w:szCs w:val="22"/>
                <w:lang w:val="en-US"/>
              </w:rPr>
              <w:t>CONTROL</w:t>
            </w:r>
            <w:r w:rsidRPr="001D7B0B">
              <w:rPr>
                <w:sz w:val="22"/>
                <w:szCs w:val="22"/>
              </w:rPr>
              <w:t xml:space="preserve"> 25 </w:t>
            </w:r>
            <w:r w:rsidRPr="001D7B0B">
              <w:rPr>
                <w:sz w:val="22"/>
                <w:szCs w:val="22"/>
                <w:lang w:val="en-US"/>
              </w:rPr>
              <w:t>WH</w:t>
            </w:r>
            <w:r w:rsidRPr="001D7B0B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09" w:type="dxa"/>
            <w:shd w:val="clear" w:color="auto" w:fill="auto"/>
          </w:tcPr>
          <w:p w14:paraId="0A56D186" w14:textId="77777777" w:rsidR="001D7B0B" w:rsidRPr="001D7B0B" w:rsidRDefault="001D7B0B" w:rsidP="007A7C4C">
            <w:pPr>
              <w:jc w:val="both"/>
              <w:rPr>
                <w:sz w:val="22"/>
                <w:szCs w:val="22"/>
              </w:rPr>
            </w:pPr>
            <w:r w:rsidRPr="001D7B0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D7B0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D7B0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D7B0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291C046" w14:textId="6C8A1877" w:rsidR="001D7B0B" w:rsidRDefault="001D7B0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7F3FC2C6" w:rsidR="00710478" w:rsidRPr="001D7B0B" w:rsidRDefault="00710478" w:rsidP="001D7B0B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1D7B0B">
              <w:rPr>
                <w:rFonts w:eastAsia="Calibri"/>
              </w:rPr>
              <w:t>Общая характеристика предприятия, в том числе организационно-правовой формы, учредительных документов. Ознакомление с основными направлениями деятельности предприятия, изучение специфики видов деятельности. Характеристика потребителей, партнеров и конкурентов предприятия. Изучение нормативно-правовых документов, регулирующих деятельность предприятия.</w:t>
            </w:r>
          </w:p>
        </w:tc>
      </w:tr>
      <w:tr w:rsidR="00710478" w14:paraId="2035A4A3" w14:textId="77777777" w:rsidTr="003F74F8">
        <w:tc>
          <w:tcPr>
            <w:tcW w:w="9356" w:type="dxa"/>
          </w:tcPr>
          <w:p w14:paraId="385140F4" w14:textId="4D3D45DB" w:rsidR="00710478" w:rsidRPr="001D7B0B" w:rsidRDefault="00710478" w:rsidP="001D7B0B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1D7B0B">
              <w:rPr>
                <w:rFonts w:eastAsia="Calibri"/>
              </w:rPr>
              <w:t>Анализ организационно-управленческой структуры предприятия и разработка предложений по ее совершенствованию.</w:t>
            </w:r>
          </w:p>
        </w:tc>
      </w:tr>
      <w:tr w:rsidR="00710478" w14:paraId="3E24F2FA" w14:textId="77777777" w:rsidTr="003F74F8">
        <w:tc>
          <w:tcPr>
            <w:tcW w:w="9356" w:type="dxa"/>
          </w:tcPr>
          <w:p w14:paraId="44F9CC71" w14:textId="237E9AB0" w:rsidR="00710478" w:rsidRPr="001D7B0B" w:rsidRDefault="00710478" w:rsidP="001D7B0B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1D7B0B">
              <w:rPr>
                <w:rFonts w:eastAsia="Calibri"/>
              </w:rPr>
              <w:t>Проведение стратегического анализа предприятия. Выделение перспективных направлений развития предприятия и разработка организационно-управленческих решений с учетом факторов риска, неопределенности и текущих ограничений</w:t>
            </w:r>
          </w:p>
        </w:tc>
      </w:tr>
      <w:tr w:rsidR="00710478" w14:paraId="139A5B56" w14:textId="77777777" w:rsidTr="003F74F8">
        <w:tc>
          <w:tcPr>
            <w:tcW w:w="9356" w:type="dxa"/>
          </w:tcPr>
          <w:p w14:paraId="2A8A3830" w14:textId="6A904CA9" w:rsidR="00710478" w:rsidRPr="001D7B0B" w:rsidRDefault="00710478" w:rsidP="001D7B0B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1D7B0B">
              <w:rPr>
                <w:rFonts w:eastAsia="Calibri"/>
              </w:rPr>
              <w:t>Анализ специфики деятельности структурного подразделения, в котором магистрант проходит практическую подготовку (его положение в организации, сфера деятельности, результаты работы и т.д.). Описание должностных обязанностей, которые выполнял магистрант в процессе прохождения практической подготовки, в том числе связанные с управлением предприятием, подразделением, группой (командой) сотрудников, проектов, сетью.</w:t>
            </w:r>
          </w:p>
        </w:tc>
      </w:tr>
      <w:tr w:rsidR="00710478" w14:paraId="01291237" w14:textId="77777777" w:rsidTr="003F74F8">
        <w:tc>
          <w:tcPr>
            <w:tcW w:w="9356" w:type="dxa"/>
          </w:tcPr>
          <w:p w14:paraId="23AEBA2D" w14:textId="6E4997B0" w:rsidR="00710478" w:rsidRPr="001D7B0B" w:rsidRDefault="00710478" w:rsidP="001D7B0B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1D7B0B">
              <w:rPr>
                <w:rFonts w:eastAsia="Calibri"/>
              </w:rPr>
              <w:t>Разработка предложений по совершенствованию работы подразделения, в котором магистрант проходит практическую подготовку, в том числе в рамках процессного управления, программы организационного развития и изменений, на основе актуальных исследований отечественных и зарубежных ученых.</w:t>
            </w:r>
          </w:p>
        </w:tc>
      </w:tr>
      <w:tr w:rsidR="00710478" w14:paraId="3517BF8D" w14:textId="77777777" w:rsidTr="003F74F8">
        <w:tc>
          <w:tcPr>
            <w:tcW w:w="9356" w:type="dxa"/>
          </w:tcPr>
          <w:p w14:paraId="1FAC6E7F" w14:textId="56DC4486" w:rsidR="00710478" w:rsidRPr="001D7B0B" w:rsidRDefault="00710478" w:rsidP="001D7B0B">
            <w:pPr>
              <w:pStyle w:val="ac"/>
              <w:numPr>
                <w:ilvl w:val="0"/>
                <w:numId w:val="28"/>
              </w:numPr>
              <w:ind w:left="322"/>
              <w:jc w:val="both"/>
              <w:rPr>
                <w:rFonts w:eastAsia="Calibri"/>
              </w:rPr>
            </w:pPr>
            <w:r w:rsidRPr="001D7B0B">
              <w:rPr>
                <w:rFonts w:eastAsia="Calibri"/>
              </w:rPr>
              <w:t>Оформление отчета и подготовка презентации по результатам практической подготовки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D7B0B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D7B0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D7B0B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D7B0B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D7B0B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D7B0B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D7B0B" w:rsidRDefault="006E5421" w:rsidP="0035746E">
            <w:pPr>
              <w:jc w:val="center"/>
              <w:rPr>
                <w:sz w:val="22"/>
                <w:szCs w:val="22"/>
              </w:rPr>
            </w:pPr>
            <w:r w:rsidRPr="001D7B0B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D7B0B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D7B0B" w:rsidRDefault="006E5421" w:rsidP="001D7B0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D7B0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D7B0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7B0B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D7B0B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D7B0B" w:rsidRDefault="006E5421" w:rsidP="001D7B0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D7B0B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D7B0B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7B0B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D7B0B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D7B0B" w:rsidRDefault="006E5421" w:rsidP="001D7B0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D7B0B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D7B0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7B0B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D7B0B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1D7B0B" w:rsidRDefault="006E5421" w:rsidP="001D7B0B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1D7B0B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1D7B0B" w:rsidRDefault="006E5421" w:rsidP="001D7B0B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D7B0B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D7B0B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7B0B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57CF1F11" w:rsidR="00E250D5" w:rsidRPr="0065641B" w:rsidRDefault="0081238F" w:rsidP="001D7B0B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97195A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0B5EFF" w14:textId="77777777" w:rsidR="00BB33EE" w:rsidRDefault="00BB33EE" w:rsidP="00AB39E8">
      <w:r>
        <w:separator/>
      </w:r>
    </w:p>
  </w:endnote>
  <w:endnote w:type="continuationSeparator" w:id="0">
    <w:p w14:paraId="08D297E0" w14:textId="77777777" w:rsidR="00BB33EE" w:rsidRDefault="00BB33E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6BDA8" w14:textId="77777777" w:rsidR="00BB33EE" w:rsidRDefault="00BB33EE" w:rsidP="00AB39E8">
      <w:r>
        <w:separator/>
      </w:r>
    </w:p>
  </w:footnote>
  <w:footnote w:type="continuationSeparator" w:id="0">
    <w:p w14:paraId="798BBF2F" w14:textId="77777777" w:rsidR="00BB33EE" w:rsidRDefault="00BB33E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738E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738E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6CF38D2"/>
    <w:multiLevelType w:val="hybridMultilevel"/>
    <w:tmpl w:val="FD34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598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76326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D7B0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2733C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7195A"/>
    <w:rsid w:val="009738E7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B33EE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8906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9701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8957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89513" TargetMode="External"/><Relationship Id="rId10" Type="http://schemas.openxmlformats.org/officeDocument/2006/relationships/hyperlink" Target="https://urait.ru/bcode/489083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89102" TargetMode="External"/><Relationship Id="rId14" Type="http://schemas.openxmlformats.org/officeDocument/2006/relationships/hyperlink" Target="https://urait.ru/bcode/49711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4904C-460E-44D8-A0B5-48630D44D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11</Pages>
  <Words>4003</Words>
  <Characters>22821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41</cp:revision>
  <cp:lastPrinted>2019-08-27T08:58:00Z</cp:lastPrinted>
  <dcterms:created xsi:type="dcterms:W3CDTF">2021-09-23T14:46:00Z</dcterms:created>
  <dcterms:modified xsi:type="dcterms:W3CDTF">2026-04-22T13:59:00Z</dcterms:modified>
</cp:coreProperties>
</file>